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5012BB" w:rsidRDefault="005012BB"/>
    <w:p w14:paraId="0A37501D" w14:textId="77777777" w:rsidR="00F74112" w:rsidRDefault="00F74112"/>
    <w:p w14:paraId="4AB2A617" w14:textId="77777777" w:rsidR="00F74112" w:rsidRPr="00F74112" w:rsidRDefault="00F74112" w:rsidP="00F74112">
      <w:pPr>
        <w:shd w:val="clear" w:color="auto" w:fill="FFFFFF"/>
        <w:spacing w:line="240" w:lineRule="auto"/>
        <w:outlineLvl w:val="1"/>
        <w:rPr>
          <w:rFonts w:ascii="Arial" w:eastAsia="Times New Roman" w:hAnsi="Arial" w:cs="Arial"/>
          <w:b/>
          <w:bCs/>
          <w:color w:val="222222"/>
          <w:spacing w:val="-12"/>
          <w:sz w:val="35"/>
          <w:szCs w:val="35"/>
          <w:lang w:eastAsia="es-ES"/>
        </w:rPr>
      </w:pPr>
      <w:r w:rsidRPr="00F74112">
        <w:rPr>
          <w:rFonts w:ascii="Arial" w:eastAsia="Times New Roman" w:hAnsi="Arial" w:cs="Arial"/>
          <w:b/>
          <w:bCs/>
          <w:color w:val="222222"/>
          <w:spacing w:val="-12"/>
          <w:sz w:val="35"/>
          <w:szCs w:val="35"/>
          <w:lang w:eastAsia="es-ES"/>
        </w:rPr>
        <w:t>Miembros del Comité de Integridad Científica</w:t>
      </w:r>
      <w:r w:rsidR="00A47CA9">
        <w:rPr>
          <w:rFonts w:ascii="Arial" w:eastAsia="Times New Roman" w:hAnsi="Arial" w:cs="Arial"/>
          <w:b/>
          <w:bCs/>
          <w:color w:val="222222"/>
          <w:spacing w:val="-12"/>
          <w:sz w:val="35"/>
          <w:szCs w:val="35"/>
          <w:lang w:eastAsia="es-ES"/>
        </w:rPr>
        <w:t xml:space="preserve"> </w:t>
      </w:r>
    </w:p>
    <w:tbl>
      <w:tblPr>
        <w:tblW w:w="1158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7"/>
        <w:gridCol w:w="3739"/>
        <w:gridCol w:w="5419"/>
      </w:tblGrid>
      <w:tr w:rsidR="00F74112" w:rsidRPr="00F74112" w14:paraId="5F6B4ADA" w14:textId="77777777" w:rsidTr="61EABF03">
        <w:trPr>
          <w:tblCellSpacing w:w="15" w:type="dxa"/>
        </w:trPr>
        <w:tc>
          <w:tcPr>
            <w:tcW w:w="0" w:type="auto"/>
            <w:tcMar>
              <w:top w:w="300" w:type="dxa"/>
              <w:left w:w="225" w:type="dxa"/>
              <w:bottom w:w="300" w:type="dxa"/>
              <w:right w:w="225" w:type="dxa"/>
            </w:tcMar>
            <w:vAlign w:val="center"/>
            <w:hideMark/>
          </w:tcPr>
          <w:p w14:paraId="473F5C1F" w14:textId="77777777" w:rsidR="00F74112" w:rsidRPr="00F74112" w:rsidRDefault="00F74112" w:rsidP="00F741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ES"/>
              </w:rPr>
            </w:pPr>
            <w:r w:rsidRPr="00F74112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ES"/>
              </w:rPr>
              <w:t>CEI</w:t>
            </w:r>
          </w:p>
        </w:tc>
        <w:tc>
          <w:tcPr>
            <w:tcW w:w="0" w:type="auto"/>
            <w:tcMar>
              <w:top w:w="300" w:type="dxa"/>
              <w:left w:w="225" w:type="dxa"/>
              <w:bottom w:w="300" w:type="dxa"/>
              <w:right w:w="225" w:type="dxa"/>
            </w:tcMar>
            <w:vAlign w:val="center"/>
            <w:hideMark/>
          </w:tcPr>
          <w:p w14:paraId="43438D32" w14:textId="77777777" w:rsidR="00F74112" w:rsidRPr="00F74112" w:rsidRDefault="00F74112" w:rsidP="00F741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s-ES"/>
              </w:rPr>
              <w:t>María del Carmen Sánchez González</w:t>
            </w:r>
          </w:p>
        </w:tc>
        <w:tc>
          <w:tcPr>
            <w:tcW w:w="0" w:type="auto"/>
            <w:tcMar>
              <w:top w:w="300" w:type="dxa"/>
              <w:left w:w="225" w:type="dxa"/>
              <w:bottom w:w="300" w:type="dxa"/>
              <w:right w:w="225" w:type="dxa"/>
            </w:tcMar>
            <w:vAlign w:val="center"/>
            <w:hideMark/>
          </w:tcPr>
          <w:p w14:paraId="69F48D97" w14:textId="77777777" w:rsidR="00F74112" w:rsidRPr="00F74112" w:rsidRDefault="00F74112" w:rsidP="00F74112">
            <w:pPr>
              <w:spacing w:after="0" w:line="240" w:lineRule="auto"/>
              <w:rPr>
                <w:rFonts w:ascii="Arial" w:eastAsia="Times New Roman" w:hAnsi="Arial" w:cs="Arial"/>
                <w:color w:val="6D7882"/>
                <w:sz w:val="21"/>
                <w:szCs w:val="21"/>
                <w:lang w:eastAsia="es-ES"/>
              </w:rPr>
            </w:pPr>
            <w:r w:rsidRPr="00D3602C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ES"/>
              </w:rPr>
              <w:t xml:space="preserve">ISCIII. </w:t>
            </w:r>
            <w:r w:rsidR="00D3602C" w:rsidRPr="00D3602C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ES"/>
              </w:rPr>
              <w:t>Instituto de Investigación de Enfermedades Raras</w:t>
            </w:r>
          </w:p>
        </w:tc>
      </w:tr>
      <w:tr w:rsidR="00F74112" w:rsidRPr="00F74112" w14:paraId="36075F01" w14:textId="77777777" w:rsidTr="61EABF03">
        <w:trPr>
          <w:tblCellSpacing w:w="15" w:type="dxa"/>
        </w:trPr>
        <w:tc>
          <w:tcPr>
            <w:tcW w:w="0" w:type="auto"/>
            <w:shd w:val="clear" w:color="auto" w:fill="F2F2F2" w:themeFill="background1" w:themeFillShade="F2"/>
            <w:tcMar>
              <w:top w:w="300" w:type="dxa"/>
              <w:left w:w="225" w:type="dxa"/>
              <w:bottom w:w="300" w:type="dxa"/>
              <w:right w:w="225" w:type="dxa"/>
            </w:tcMar>
            <w:vAlign w:val="center"/>
            <w:hideMark/>
          </w:tcPr>
          <w:p w14:paraId="1C21BBF5" w14:textId="77777777" w:rsidR="00F74112" w:rsidRPr="00F74112" w:rsidRDefault="00F74112" w:rsidP="00F741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ES"/>
              </w:rPr>
            </w:pPr>
            <w:r w:rsidRPr="00F74112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ES"/>
              </w:rPr>
              <w:t>CEIYBA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0" w:type="dxa"/>
              <w:left w:w="225" w:type="dxa"/>
              <w:bottom w:w="300" w:type="dxa"/>
              <w:right w:w="225" w:type="dxa"/>
            </w:tcMar>
            <w:vAlign w:val="center"/>
            <w:hideMark/>
          </w:tcPr>
          <w:p w14:paraId="7870555E" w14:textId="77777777" w:rsidR="00F74112" w:rsidRPr="00F74112" w:rsidRDefault="00F74112" w:rsidP="00F741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s-ES"/>
              </w:rPr>
              <w:t xml:space="preserve">Pilar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s-ES"/>
              </w:rPr>
              <w:t>Portolés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s-ES"/>
              </w:rPr>
              <w:t xml:space="preserve"> Pérez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0" w:type="dxa"/>
              <w:left w:w="225" w:type="dxa"/>
              <w:bottom w:w="300" w:type="dxa"/>
              <w:right w:w="225" w:type="dxa"/>
            </w:tcMar>
            <w:vAlign w:val="center"/>
            <w:hideMark/>
          </w:tcPr>
          <w:p w14:paraId="11A63316" w14:textId="77777777" w:rsidR="00F74112" w:rsidRPr="00F74112" w:rsidRDefault="00F74112" w:rsidP="00F741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ES"/>
              </w:rPr>
            </w:pPr>
            <w:r w:rsidRPr="00F74112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ES"/>
              </w:rPr>
              <w:t>ISCIII. Centro Nacional de Microbiología</w:t>
            </w:r>
          </w:p>
        </w:tc>
      </w:tr>
      <w:tr w:rsidR="00F74112" w:rsidRPr="00F74112" w14:paraId="734DBEFC" w14:textId="77777777" w:rsidTr="61EABF03">
        <w:trPr>
          <w:tblCellSpacing w:w="15" w:type="dxa"/>
        </w:trPr>
        <w:tc>
          <w:tcPr>
            <w:tcW w:w="0" w:type="auto"/>
            <w:tcMar>
              <w:top w:w="300" w:type="dxa"/>
              <w:left w:w="225" w:type="dxa"/>
              <w:bottom w:w="300" w:type="dxa"/>
              <w:right w:w="225" w:type="dxa"/>
            </w:tcMar>
            <w:vAlign w:val="center"/>
            <w:hideMark/>
          </w:tcPr>
          <w:p w14:paraId="0F09F627" w14:textId="7FE933E6" w:rsidR="00F74112" w:rsidRPr="00F74112" w:rsidRDefault="3BC067CE" w:rsidP="00F741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ES"/>
              </w:rPr>
            </w:pPr>
            <w:r w:rsidRPr="61EABF03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s-ES"/>
              </w:rPr>
              <w:t>Claustro Científico</w:t>
            </w:r>
          </w:p>
        </w:tc>
        <w:tc>
          <w:tcPr>
            <w:tcW w:w="0" w:type="auto"/>
            <w:tcMar>
              <w:top w:w="300" w:type="dxa"/>
              <w:left w:w="225" w:type="dxa"/>
              <w:bottom w:w="300" w:type="dxa"/>
              <w:right w:w="225" w:type="dxa"/>
            </w:tcMar>
            <w:vAlign w:val="center"/>
            <w:hideMark/>
          </w:tcPr>
          <w:p w14:paraId="6CFB3045" w14:textId="77777777" w:rsidR="00F74112" w:rsidRPr="00F74112" w:rsidRDefault="00F74112" w:rsidP="00F741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ES"/>
              </w:rPr>
            </w:pPr>
            <w:r w:rsidRPr="00F74112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ES"/>
              </w:rPr>
              <w:t>José Alcami Pertejo</w:t>
            </w:r>
          </w:p>
        </w:tc>
        <w:tc>
          <w:tcPr>
            <w:tcW w:w="0" w:type="auto"/>
            <w:tcMar>
              <w:top w:w="300" w:type="dxa"/>
              <w:left w:w="225" w:type="dxa"/>
              <w:bottom w:w="300" w:type="dxa"/>
              <w:right w:w="225" w:type="dxa"/>
            </w:tcMar>
            <w:vAlign w:val="center"/>
            <w:hideMark/>
          </w:tcPr>
          <w:p w14:paraId="7B4C4D9E" w14:textId="77777777" w:rsidR="00F74112" w:rsidRPr="00F74112" w:rsidRDefault="00F74112" w:rsidP="00F741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ES"/>
              </w:rPr>
            </w:pPr>
            <w:r w:rsidRPr="00F74112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ES"/>
              </w:rPr>
              <w:t>ISCIII. Centro Nacional de Microbiología</w:t>
            </w:r>
          </w:p>
        </w:tc>
      </w:tr>
      <w:tr w:rsidR="00F74112" w:rsidRPr="00F74112" w14:paraId="5D7F2CCF" w14:textId="77777777" w:rsidTr="61EABF03">
        <w:trPr>
          <w:tblCellSpacing w:w="15" w:type="dxa"/>
        </w:trPr>
        <w:tc>
          <w:tcPr>
            <w:tcW w:w="0" w:type="auto"/>
            <w:shd w:val="clear" w:color="auto" w:fill="F2F2F2" w:themeFill="background1" w:themeFillShade="F2"/>
            <w:tcMar>
              <w:top w:w="300" w:type="dxa"/>
              <w:left w:w="225" w:type="dxa"/>
              <w:bottom w:w="300" w:type="dxa"/>
              <w:right w:w="225" w:type="dxa"/>
            </w:tcMar>
            <w:vAlign w:val="center"/>
            <w:hideMark/>
          </w:tcPr>
          <w:p w14:paraId="4180CDF2" w14:textId="77777777" w:rsidR="00F74112" w:rsidRPr="00F74112" w:rsidRDefault="00BF2D32" w:rsidP="00F741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s-ES"/>
              </w:rPr>
              <w:t xml:space="preserve">JC </w:t>
            </w:r>
            <w:r w:rsidR="00F74112" w:rsidRPr="00F74112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ES"/>
              </w:rPr>
              <w:t>Claustro Científico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0" w:type="dxa"/>
              <w:left w:w="225" w:type="dxa"/>
              <w:bottom w:w="300" w:type="dxa"/>
              <w:right w:w="225" w:type="dxa"/>
            </w:tcMar>
            <w:vAlign w:val="center"/>
            <w:hideMark/>
          </w:tcPr>
          <w:p w14:paraId="36ABFBB5" w14:textId="77777777" w:rsidR="00F74112" w:rsidRPr="00F74112" w:rsidRDefault="00F74112" w:rsidP="00F741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ES"/>
              </w:rPr>
            </w:pPr>
            <w:r w:rsidRPr="00F74112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ES"/>
              </w:rPr>
              <w:t>Sonia Vázquez Morón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0" w:type="dxa"/>
              <w:left w:w="225" w:type="dxa"/>
              <w:bottom w:w="300" w:type="dxa"/>
              <w:right w:w="225" w:type="dxa"/>
            </w:tcMar>
            <w:vAlign w:val="center"/>
            <w:hideMark/>
          </w:tcPr>
          <w:p w14:paraId="0FA9B9AC" w14:textId="77777777" w:rsidR="00F74112" w:rsidRPr="00F74112" w:rsidRDefault="00F74112" w:rsidP="00F741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ES"/>
              </w:rPr>
            </w:pPr>
            <w:r w:rsidRPr="00F74112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ES"/>
              </w:rPr>
              <w:t>ISCIII. Centro Nacional de Microbiología</w:t>
            </w:r>
          </w:p>
        </w:tc>
      </w:tr>
      <w:tr w:rsidR="00F74112" w:rsidRPr="00F74112" w14:paraId="3FE1124E" w14:textId="77777777" w:rsidTr="61EABF03">
        <w:trPr>
          <w:tblCellSpacing w:w="15" w:type="dxa"/>
        </w:trPr>
        <w:tc>
          <w:tcPr>
            <w:tcW w:w="0" w:type="auto"/>
            <w:shd w:val="clear" w:color="auto" w:fill="F2F2F2" w:themeFill="background1" w:themeFillShade="F2"/>
            <w:tcMar>
              <w:top w:w="300" w:type="dxa"/>
              <w:left w:w="225" w:type="dxa"/>
              <w:bottom w:w="300" w:type="dxa"/>
              <w:right w:w="225" w:type="dxa"/>
            </w:tcMar>
            <w:vAlign w:val="center"/>
            <w:hideMark/>
          </w:tcPr>
          <w:p w14:paraId="27138CF3" w14:textId="77777777" w:rsidR="00F74112" w:rsidRPr="00F74112" w:rsidRDefault="00F74112" w:rsidP="00F741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ES"/>
              </w:rPr>
            </w:pPr>
            <w:r w:rsidRPr="00F74112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ES"/>
              </w:rPr>
              <w:t>Experta Externa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0" w:type="dxa"/>
              <w:left w:w="225" w:type="dxa"/>
              <w:bottom w:w="300" w:type="dxa"/>
              <w:right w:w="225" w:type="dxa"/>
            </w:tcMar>
            <w:vAlign w:val="center"/>
            <w:hideMark/>
          </w:tcPr>
          <w:p w14:paraId="7359D0A7" w14:textId="77777777" w:rsidR="00F74112" w:rsidRPr="00F74112" w:rsidRDefault="00F74112" w:rsidP="00F741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ES"/>
              </w:rPr>
            </w:pPr>
            <w:r w:rsidRPr="00F74112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ES"/>
              </w:rPr>
              <w:t>Pastora Martínez Samper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0" w:type="dxa"/>
              <w:left w:w="225" w:type="dxa"/>
              <w:bottom w:w="300" w:type="dxa"/>
              <w:right w:w="225" w:type="dxa"/>
            </w:tcMar>
            <w:vAlign w:val="center"/>
            <w:hideMark/>
          </w:tcPr>
          <w:p w14:paraId="7147C00F" w14:textId="77777777" w:rsidR="00F74112" w:rsidRPr="00F74112" w:rsidRDefault="00F74112" w:rsidP="00F741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ES"/>
              </w:rPr>
            </w:pPr>
            <w:proofErr w:type="spellStart"/>
            <w:r w:rsidRPr="00F74112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ES"/>
              </w:rPr>
              <w:t>Universitat</w:t>
            </w:r>
            <w:proofErr w:type="spellEnd"/>
            <w:r w:rsidRPr="00F74112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ES"/>
              </w:rPr>
              <w:t xml:space="preserve"> Oberta de Catalunya</w:t>
            </w:r>
          </w:p>
        </w:tc>
      </w:tr>
      <w:tr w:rsidR="00F74112" w:rsidRPr="00F74112" w14:paraId="2843770F" w14:textId="77777777" w:rsidTr="61EABF03">
        <w:trPr>
          <w:trHeight w:val="690"/>
          <w:tblCellSpacing w:w="15" w:type="dxa"/>
        </w:trPr>
        <w:tc>
          <w:tcPr>
            <w:tcW w:w="0" w:type="auto"/>
            <w:tcMar>
              <w:top w:w="300" w:type="dxa"/>
              <w:left w:w="225" w:type="dxa"/>
              <w:bottom w:w="300" w:type="dxa"/>
              <w:right w:w="225" w:type="dxa"/>
            </w:tcMar>
            <w:vAlign w:val="center"/>
            <w:hideMark/>
          </w:tcPr>
          <w:p w14:paraId="0EAC17F7" w14:textId="77777777" w:rsidR="00F74112" w:rsidRPr="00F74112" w:rsidRDefault="00F74112" w:rsidP="00F741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ES"/>
              </w:rPr>
            </w:pPr>
            <w:r w:rsidRPr="00F74112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ES"/>
              </w:rPr>
              <w:t>Secretaría</w:t>
            </w:r>
          </w:p>
        </w:tc>
        <w:tc>
          <w:tcPr>
            <w:tcW w:w="0" w:type="auto"/>
            <w:tcMar>
              <w:top w:w="300" w:type="dxa"/>
              <w:left w:w="225" w:type="dxa"/>
              <w:bottom w:w="300" w:type="dxa"/>
              <w:right w:w="225" w:type="dxa"/>
            </w:tcMar>
            <w:vAlign w:val="center"/>
            <w:hideMark/>
          </w:tcPr>
          <w:p w14:paraId="6AFC1460" w14:textId="77777777" w:rsidR="00F74112" w:rsidRPr="00F74112" w:rsidRDefault="00F74112" w:rsidP="00F741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ES"/>
              </w:rPr>
            </w:pPr>
            <w:proofErr w:type="spellStart"/>
            <w:r w:rsidRPr="00F74112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ES"/>
              </w:rPr>
              <w:t>Mª</w:t>
            </w:r>
            <w:proofErr w:type="spellEnd"/>
            <w:r w:rsidRPr="00F74112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ES"/>
              </w:rPr>
              <w:t xml:space="preserve"> Cristina Gómez-Chacón Galán</w:t>
            </w:r>
          </w:p>
        </w:tc>
        <w:tc>
          <w:tcPr>
            <w:tcW w:w="0" w:type="auto"/>
            <w:tcMar>
              <w:top w:w="300" w:type="dxa"/>
              <w:left w:w="225" w:type="dxa"/>
              <w:bottom w:w="300" w:type="dxa"/>
              <w:right w:w="225" w:type="dxa"/>
            </w:tcMar>
            <w:vAlign w:val="center"/>
            <w:hideMark/>
          </w:tcPr>
          <w:p w14:paraId="7F993CC4" w14:textId="77777777" w:rsidR="00F74112" w:rsidRPr="00F74112" w:rsidRDefault="00F74112" w:rsidP="00F741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ES"/>
              </w:rPr>
            </w:pPr>
            <w:r w:rsidRPr="00F74112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ES"/>
              </w:rPr>
              <w:t>ISCIII. Consejera Técnica. SGITCMR</w:t>
            </w:r>
          </w:p>
        </w:tc>
      </w:tr>
    </w:tbl>
    <w:p w14:paraId="02EB378F" w14:textId="77777777" w:rsidR="00D42504" w:rsidRDefault="00D42504" w:rsidP="00D42504">
      <w:pPr>
        <w:pStyle w:val="Ttulo4"/>
        <w:shd w:val="clear" w:color="auto" w:fill="FFFFFF"/>
        <w:spacing w:before="0"/>
        <w:textAlignment w:val="baseline"/>
        <w:rPr>
          <w:rStyle w:val="ms-rtethemeforecolor-5-4"/>
          <w:rFonts w:ascii="Tahoma" w:hAnsi="Tahoma" w:cs="Tahoma"/>
          <w:b/>
          <w:bCs/>
          <w:color w:val="005594"/>
          <w:sz w:val="27"/>
          <w:szCs w:val="27"/>
          <w:bdr w:val="none" w:sz="0" w:space="0" w:color="auto" w:frame="1"/>
        </w:rPr>
      </w:pPr>
    </w:p>
    <w:p w14:paraId="6A05A809" w14:textId="77777777" w:rsidR="00D42504" w:rsidRDefault="00D42504" w:rsidP="00D42504">
      <w:pPr>
        <w:pStyle w:val="Ttulo4"/>
        <w:shd w:val="clear" w:color="auto" w:fill="FFFFFF"/>
        <w:spacing w:before="0"/>
        <w:textAlignment w:val="baseline"/>
        <w:rPr>
          <w:rStyle w:val="ms-rtethemeforecolor-5-4"/>
          <w:rFonts w:ascii="Tahoma" w:hAnsi="Tahoma" w:cs="Tahoma"/>
          <w:b/>
          <w:bCs/>
          <w:color w:val="005594"/>
          <w:sz w:val="27"/>
          <w:szCs w:val="27"/>
          <w:bdr w:val="none" w:sz="0" w:space="0" w:color="auto" w:frame="1"/>
        </w:rPr>
      </w:pPr>
    </w:p>
    <w:p w14:paraId="297547C7" w14:textId="77777777" w:rsidR="00D3602C" w:rsidRPr="00C21F99" w:rsidRDefault="00D42504" w:rsidP="00C21F99">
      <w:pPr>
        <w:pStyle w:val="Ttulo4"/>
        <w:shd w:val="clear" w:color="auto" w:fill="FFFFFF"/>
        <w:spacing w:before="0"/>
        <w:jc w:val="both"/>
        <w:textAlignment w:val="baseline"/>
        <w:rPr>
          <w:rFonts w:ascii="Tahoma" w:hAnsi="Tahoma" w:cs="Tahoma"/>
          <w:b/>
          <w:bCs/>
          <w:color w:val="005594"/>
          <w:bdr w:val="none" w:sz="0" w:space="0" w:color="auto" w:frame="1"/>
        </w:rPr>
      </w:pPr>
      <w:r w:rsidRPr="00C21F99">
        <w:rPr>
          <w:rStyle w:val="ms-rtethemeforecolor-5-4"/>
          <w:rFonts w:ascii="Tahoma" w:hAnsi="Tahoma" w:cs="Tahoma"/>
          <w:b/>
          <w:bCs/>
          <w:color w:val="005594"/>
          <w:bdr w:val="none" w:sz="0" w:space="0" w:color="auto" w:frame="1"/>
        </w:rPr>
        <w:t>PRESIDENTA CEI</w:t>
      </w:r>
    </w:p>
    <w:p w14:paraId="00122A6F" w14:textId="77777777" w:rsidR="00C21F99" w:rsidRDefault="00D42504" w:rsidP="00C21F99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Tahoma" w:hAnsi="Tahoma" w:cs="Tahoma"/>
          <w:b/>
          <w:bCs/>
          <w:color w:val="333333"/>
          <w:sz w:val="21"/>
          <w:szCs w:val="21"/>
          <w:bdr w:val="none" w:sz="0" w:space="0" w:color="auto" w:frame="1"/>
          <w:shd w:val="clear" w:color="auto" w:fill="FFFFFF"/>
        </w:rPr>
      </w:pPr>
      <w:r>
        <w:rPr>
          <w:rFonts w:ascii="Tahoma" w:hAnsi="Tahoma" w:cs="Tahoma"/>
          <w:b/>
          <w:bCs/>
          <w:color w:val="333333"/>
          <w:sz w:val="21"/>
          <w:szCs w:val="21"/>
          <w:bdr w:val="none" w:sz="0" w:space="0" w:color="auto" w:frame="1"/>
          <w:shd w:val="clear" w:color="auto" w:fill="FFFFFF"/>
        </w:rPr>
        <w:t>María del Carmen Sánchez González</w:t>
      </w:r>
    </w:p>
    <w:p w14:paraId="4988EDA1" w14:textId="77777777" w:rsidR="00D3602C" w:rsidRPr="00C21F99" w:rsidRDefault="00A47CA9" w:rsidP="00C21F99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Tahoma" w:hAnsi="Tahoma" w:cs="Tahoma"/>
          <w:b/>
          <w:bCs/>
          <w:color w:val="333333"/>
          <w:sz w:val="21"/>
          <w:szCs w:val="21"/>
          <w:bdr w:val="none" w:sz="0" w:space="0" w:color="auto" w:frame="1"/>
          <w:shd w:val="clear" w:color="auto" w:fill="FFFFFF"/>
        </w:rPr>
      </w:pPr>
      <w:r w:rsidRPr="00C21F99">
        <w:rPr>
          <w:rStyle w:val="ms-rtefontface-1"/>
          <w:rFonts w:ascii="Tahoma" w:hAnsi="Tahoma" w:cs="Tahoma"/>
          <w:color w:val="333333"/>
          <w:sz w:val="20"/>
          <w:szCs w:val="20"/>
          <w:bdr w:val="none" w:sz="0" w:space="0" w:color="auto" w:frame="1"/>
          <w:shd w:val="clear" w:color="auto" w:fill="FFFFFF"/>
        </w:rPr>
        <w:t>Licenciada en Medicina y Cirugía por la Universidad de Santiago de Compostela, especialista en Medicina Preventiva y Salud Pública y en Medicina Familiar y Comunitaria. Doctoranda de la UAM (Medicina y Cirugía)</w:t>
      </w:r>
      <w:r w:rsidR="00D3602C" w:rsidRPr="00C21F99">
        <w:rPr>
          <w:rStyle w:val="ms-rtefontface-1"/>
          <w:rFonts w:ascii="Tahoma" w:hAnsi="Tahoma" w:cs="Tahoma"/>
          <w:color w:val="333333"/>
          <w:sz w:val="20"/>
          <w:szCs w:val="20"/>
          <w:bdr w:val="none" w:sz="0" w:space="0" w:color="auto" w:frame="1"/>
          <w:shd w:val="clear" w:color="auto" w:fill="FFFFFF"/>
        </w:rPr>
        <w:t>. Técnica I+D+I en el Instituto de Investigación de Enfermedades Raras. Instituto de Salud Carlos III.</w:t>
      </w:r>
    </w:p>
    <w:p w14:paraId="5A39BBE3" w14:textId="77777777" w:rsidR="00D42504" w:rsidRPr="00A47CA9" w:rsidRDefault="00D42504" w:rsidP="00C21F99">
      <w:pPr>
        <w:pStyle w:val="NormalWeb"/>
        <w:spacing w:before="0" w:beforeAutospacing="0" w:after="0" w:afterAutospacing="0"/>
        <w:jc w:val="both"/>
        <w:textAlignment w:val="baseline"/>
        <w:rPr>
          <w:rStyle w:val="ms-rtethemeforecolor-5-4"/>
          <w:rFonts w:eastAsiaTheme="majorEastAsia"/>
        </w:rPr>
      </w:pPr>
    </w:p>
    <w:p w14:paraId="76511E1D" w14:textId="77777777" w:rsidR="00D42504" w:rsidRPr="00C21F99" w:rsidRDefault="00D42504" w:rsidP="00C21F99">
      <w:pPr>
        <w:pStyle w:val="Ttulo4"/>
        <w:shd w:val="clear" w:color="auto" w:fill="FFFFFF"/>
        <w:spacing w:before="0"/>
        <w:jc w:val="both"/>
        <w:textAlignment w:val="baseline"/>
        <w:rPr>
          <w:rStyle w:val="ms-rtethemeforecolor-5-4"/>
          <w:rFonts w:ascii="Tahoma" w:hAnsi="Tahoma" w:cs="Tahoma"/>
          <w:b/>
          <w:bCs/>
          <w:color w:val="005594"/>
          <w:bdr w:val="none" w:sz="0" w:space="0" w:color="auto" w:frame="1"/>
        </w:rPr>
      </w:pPr>
      <w:r w:rsidRPr="00C21F99">
        <w:rPr>
          <w:rStyle w:val="ms-rtethemeforecolor-5-4"/>
          <w:rFonts w:ascii="Tahoma" w:hAnsi="Tahoma" w:cs="Tahoma"/>
          <w:b/>
          <w:bCs/>
          <w:color w:val="005594"/>
          <w:bdr w:val="none" w:sz="0" w:space="0" w:color="auto" w:frame="1"/>
        </w:rPr>
        <w:t>PRESIDENTA CEIYBA</w:t>
      </w:r>
    </w:p>
    <w:p w14:paraId="4863FA0D" w14:textId="77777777" w:rsidR="00D42504" w:rsidRDefault="00D42504" w:rsidP="00C21F99">
      <w:pPr>
        <w:jc w:val="both"/>
        <w:rPr>
          <w:rFonts w:ascii="Tahoma" w:eastAsia="Times New Roman" w:hAnsi="Tahoma" w:cs="Tahoma"/>
          <w:b/>
          <w:bCs/>
          <w:color w:val="333333"/>
          <w:sz w:val="21"/>
          <w:szCs w:val="21"/>
          <w:bdr w:val="none" w:sz="0" w:space="0" w:color="auto" w:frame="1"/>
          <w:shd w:val="clear" w:color="auto" w:fill="FFFFFF"/>
          <w:lang w:eastAsia="es-ES"/>
        </w:rPr>
      </w:pPr>
      <w:r w:rsidRPr="00A47CA9">
        <w:rPr>
          <w:rFonts w:ascii="Tahoma" w:eastAsia="Times New Roman" w:hAnsi="Tahoma" w:cs="Tahoma"/>
          <w:b/>
          <w:bCs/>
          <w:color w:val="333333"/>
          <w:sz w:val="21"/>
          <w:szCs w:val="21"/>
          <w:bdr w:val="none" w:sz="0" w:space="0" w:color="auto" w:frame="1"/>
          <w:shd w:val="clear" w:color="auto" w:fill="FFFFFF"/>
          <w:lang w:eastAsia="es-ES"/>
        </w:rPr>
        <w:t xml:space="preserve">Pilar </w:t>
      </w:r>
      <w:proofErr w:type="spellStart"/>
      <w:r w:rsidRPr="00A47CA9">
        <w:rPr>
          <w:rFonts w:ascii="Tahoma" w:eastAsia="Times New Roman" w:hAnsi="Tahoma" w:cs="Tahoma"/>
          <w:b/>
          <w:bCs/>
          <w:color w:val="333333"/>
          <w:sz w:val="21"/>
          <w:szCs w:val="21"/>
          <w:bdr w:val="none" w:sz="0" w:space="0" w:color="auto" w:frame="1"/>
          <w:shd w:val="clear" w:color="auto" w:fill="FFFFFF"/>
          <w:lang w:eastAsia="es-ES"/>
        </w:rPr>
        <w:t>Portolés</w:t>
      </w:r>
      <w:proofErr w:type="spellEnd"/>
      <w:r w:rsidRPr="00A47CA9">
        <w:rPr>
          <w:rFonts w:ascii="Tahoma" w:eastAsia="Times New Roman" w:hAnsi="Tahoma" w:cs="Tahoma"/>
          <w:b/>
          <w:bCs/>
          <w:color w:val="333333"/>
          <w:sz w:val="21"/>
          <w:szCs w:val="21"/>
          <w:bdr w:val="none" w:sz="0" w:space="0" w:color="auto" w:frame="1"/>
          <w:shd w:val="clear" w:color="auto" w:fill="FFFFFF"/>
          <w:lang w:eastAsia="es-ES"/>
        </w:rPr>
        <w:t xml:space="preserve"> Pérez</w:t>
      </w:r>
    </w:p>
    <w:p w14:paraId="193CF3B6" w14:textId="77777777" w:rsidR="00A47CA9" w:rsidRPr="00C21F99" w:rsidRDefault="00C21F99" w:rsidP="00C21F99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ms-rtefontface-1"/>
          <w:rFonts w:ascii="Tahoma" w:hAnsi="Tahoma" w:cs="Tahoma"/>
          <w:color w:val="333333"/>
          <w:sz w:val="20"/>
          <w:szCs w:val="20"/>
          <w:bdr w:val="none" w:sz="0" w:space="0" w:color="auto" w:frame="1"/>
          <w:shd w:val="clear" w:color="auto" w:fill="FFFFFF"/>
        </w:rPr>
      </w:pPr>
      <w:r>
        <w:rPr>
          <w:rStyle w:val="ms-rtefontface-1"/>
          <w:rFonts w:ascii="Tahoma" w:hAnsi="Tahoma" w:cs="Tahoma"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Licenciada y </w:t>
      </w:r>
      <w:r w:rsidR="005012BB" w:rsidRPr="00C21F99">
        <w:rPr>
          <w:rStyle w:val="ms-rtefontface-1"/>
          <w:rFonts w:ascii="Tahoma" w:hAnsi="Tahoma" w:cs="Tahoma"/>
          <w:color w:val="333333"/>
          <w:sz w:val="20"/>
          <w:szCs w:val="20"/>
          <w:bdr w:val="none" w:sz="0" w:space="0" w:color="auto" w:frame="1"/>
          <w:shd w:val="clear" w:color="auto" w:fill="FFFFFF"/>
        </w:rPr>
        <w:t>Doctora en Biología. Investigadora Científica de OPI. Centro Nacional de Microbiología. Instituto de Salud Carlos III.</w:t>
      </w:r>
    </w:p>
    <w:p w14:paraId="41C8F396" w14:textId="77777777" w:rsidR="00A47CA9" w:rsidRDefault="00A47CA9" w:rsidP="00C21F99">
      <w:pPr>
        <w:jc w:val="both"/>
        <w:rPr>
          <w:rFonts w:ascii="Tahoma" w:eastAsia="Times New Roman" w:hAnsi="Tahoma" w:cs="Tahoma"/>
          <w:b/>
          <w:bCs/>
          <w:color w:val="333333"/>
          <w:sz w:val="21"/>
          <w:szCs w:val="21"/>
          <w:bdr w:val="none" w:sz="0" w:space="0" w:color="auto" w:frame="1"/>
          <w:shd w:val="clear" w:color="auto" w:fill="FFFFFF"/>
          <w:lang w:eastAsia="es-ES"/>
        </w:rPr>
      </w:pPr>
    </w:p>
    <w:p w14:paraId="720DB221" w14:textId="77777777" w:rsidR="00A47CA9" w:rsidRPr="00C21F99" w:rsidRDefault="00A47CA9" w:rsidP="00C21F99">
      <w:pPr>
        <w:pStyle w:val="Ttulo4"/>
        <w:shd w:val="clear" w:color="auto" w:fill="FFFFFF"/>
        <w:spacing w:before="0"/>
        <w:jc w:val="both"/>
        <w:textAlignment w:val="baseline"/>
        <w:rPr>
          <w:rStyle w:val="ms-rtethemeforecolor-5-4"/>
          <w:rFonts w:ascii="Tahoma" w:hAnsi="Tahoma" w:cs="Tahoma"/>
          <w:b/>
          <w:bCs/>
          <w:color w:val="005594"/>
          <w:bdr w:val="none" w:sz="0" w:space="0" w:color="auto" w:frame="1"/>
        </w:rPr>
      </w:pPr>
      <w:r w:rsidRPr="00C21F99">
        <w:rPr>
          <w:rStyle w:val="ms-rtethemeforecolor-5-4"/>
          <w:rFonts w:ascii="Tahoma" w:hAnsi="Tahoma" w:cs="Tahoma"/>
          <w:b/>
          <w:bCs/>
          <w:color w:val="005594"/>
          <w:bdr w:val="none" w:sz="0" w:space="0" w:color="auto" w:frame="1"/>
        </w:rPr>
        <w:t>CLAUSTRO CIENTÍFICO</w:t>
      </w:r>
    </w:p>
    <w:p w14:paraId="52099531" w14:textId="77777777" w:rsidR="005012BB" w:rsidRPr="005012BB" w:rsidRDefault="005012BB" w:rsidP="00C21F99">
      <w:pPr>
        <w:jc w:val="both"/>
        <w:rPr>
          <w:rFonts w:ascii="Tahoma" w:eastAsia="Times New Roman" w:hAnsi="Tahoma" w:cs="Tahoma"/>
          <w:b/>
          <w:bCs/>
          <w:color w:val="333333"/>
          <w:sz w:val="21"/>
          <w:szCs w:val="21"/>
          <w:bdr w:val="none" w:sz="0" w:space="0" w:color="auto" w:frame="1"/>
          <w:shd w:val="clear" w:color="auto" w:fill="FFFFFF"/>
          <w:lang w:eastAsia="es-ES"/>
        </w:rPr>
      </w:pPr>
      <w:r w:rsidRPr="005012BB">
        <w:rPr>
          <w:rFonts w:ascii="Tahoma" w:eastAsia="Times New Roman" w:hAnsi="Tahoma" w:cs="Tahoma"/>
          <w:b/>
          <w:bCs/>
          <w:color w:val="333333"/>
          <w:sz w:val="21"/>
          <w:szCs w:val="21"/>
          <w:bdr w:val="none" w:sz="0" w:space="0" w:color="auto" w:frame="1"/>
          <w:shd w:val="clear" w:color="auto" w:fill="FFFFFF"/>
          <w:lang w:eastAsia="es-ES"/>
        </w:rPr>
        <w:t xml:space="preserve">José </w:t>
      </w:r>
      <w:proofErr w:type="spellStart"/>
      <w:r w:rsidRPr="005012BB">
        <w:rPr>
          <w:rFonts w:ascii="Tahoma" w:eastAsia="Times New Roman" w:hAnsi="Tahoma" w:cs="Tahoma"/>
          <w:b/>
          <w:bCs/>
          <w:color w:val="333333"/>
          <w:sz w:val="21"/>
          <w:szCs w:val="21"/>
          <w:bdr w:val="none" w:sz="0" w:space="0" w:color="auto" w:frame="1"/>
          <w:shd w:val="clear" w:color="auto" w:fill="FFFFFF"/>
          <w:lang w:eastAsia="es-ES"/>
        </w:rPr>
        <w:t>Alcamí</w:t>
      </w:r>
      <w:proofErr w:type="spellEnd"/>
      <w:r w:rsidRPr="005012BB">
        <w:rPr>
          <w:rFonts w:ascii="Tahoma" w:eastAsia="Times New Roman" w:hAnsi="Tahoma" w:cs="Tahoma"/>
          <w:b/>
          <w:bCs/>
          <w:color w:val="333333"/>
          <w:sz w:val="21"/>
          <w:szCs w:val="21"/>
          <w:bdr w:val="none" w:sz="0" w:space="0" w:color="auto" w:frame="1"/>
          <w:shd w:val="clear" w:color="auto" w:fill="FFFFFF"/>
          <w:lang w:eastAsia="es-ES"/>
        </w:rPr>
        <w:t xml:space="preserve"> Pertejo</w:t>
      </w:r>
    </w:p>
    <w:p w14:paraId="4F1F5095" w14:textId="770D18D2" w:rsidR="005012BB" w:rsidRDefault="2CCCE9FB" w:rsidP="61EABF03">
      <w:pPr>
        <w:jc w:val="both"/>
        <w:rPr>
          <w:rFonts w:ascii="Tahoma" w:eastAsia="Times New Roman" w:hAnsi="Tahoma" w:cs="Tahoma"/>
          <w:b/>
          <w:bCs/>
          <w:color w:val="333333"/>
          <w:sz w:val="21"/>
          <w:szCs w:val="21"/>
          <w:lang w:eastAsia="es-ES"/>
        </w:rPr>
      </w:pPr>
      <w:r w:rsidRPr="00C21F99">
        <w:rPr>
          <w:rStyle w:val="ms-rtefontface-1"/>
          <w:rFonts w:ascii="Tahoma" w:eastAsia="Times New Roman" w:hAnsi="Tahoma" w:cs="Tahoma"/>
          <w:color w:val="333333"/>
          <w:sz w:val="20"/>
          <w:szCs w:val="20"/>
          <w:bdr w:val="none" w:sz="0" w:space="0" w:color="auto" w:frame="1"/>
          <w:shd w:val="clear" w:color="auto" w:fill="FFFFFF"/>
          <w:lang w:eastAsia="es-ES"/>
        </w:rPr>
        <w:t xml:space="preserve">Licenciado en Medicina por la Universidad Autónoma de Madrid, Doctor por la Universidad Complutense y especialista en Medicina Interna. Profesor de Investigación. Dirige la Unidad de </w:t>
      </w:r>
      <w:proofErr w:type="spellStart"/>
      <w:r w:rsidRPr="00C21F99">
        <w:rPr>
          <w:rStyle w:val="ms-rtefontface-1"/>
          <w:rFonts w:ascii="Tahoma" w:eastAsia="Times New Roman" w:hAnsi="Tahoma" w:cs="Tahoma"/>
          <w:color w:val="333333"/>
          <w:sz w:val="20"/>
          <w:szCs w:val="20"/>
          <w:bdr w:val="none" w:sz="0" w:space="0" w:color="auto" w:frame="1"/>
          <w:shd w:val="clear" w:color="auto" w:fill="FFFFFF"/>
          <w:lang w:eastAsia="es-ES"/>
        </w:rPr>
        <w:t>Inmunopatología</w:t>
      </w:r>
      <w:proofErr w:type="spellEnd"/>
      <w:r w:rsidRPr="00C21F99">
        <w:rPr>
          <w:rStyle w:val="ms-rtefontface-1"/>
          <w:rFonts w:ascii="Tahoma" w:eastAsia="Times New Roman" w:hAnsi="Tahoma" w:cs="Tahoma"/>
          <w:color w:val="333333"/>
          <w:sz w:val="20"/>
          <w:szCs w:val="20"/>
          <w:bdr w:val="none" w:sz="0" w:space="0" w:color="auto" w:frame="1"/>
          <w:shd w:val="clear" w:color="auto" w:fill="FFFFFF"/>
          <w:lang w:eastAsia="es-ES"/>
        </w:rPr>
        <w:t xml:space="preserve"> del SIDA en el Centro Nacional de Microbiología y ha sido el primer </w:t>
      </w:r>
      <w:proofErr w:type="gramStart"/>
      <w:r w:rsidRPr="00C21F99">
        <w:rPr>
          <w:rStyle w:val="ms-rtefontface-1"/>
          <w:rFonts w:ascii="Tahoma" w:eastAsia="Times New Roman" w:hAnsi="Tahoma" w:cs="Tahoma"/>
          <w:color w:val="333333"/>
          <w:sz w:val="20"/>
          <w:szCs w:val="20"/>
          <w:bdr w:val="none" w:sz="0" w:space="0" w:color="auto" w:frame="1"/>
          <w:shd w:val="clear" w:color="auto" w:fill="FFFFFF"/>
          <w:lang w:eastAsia="es-ES"/>
        </w:rPr>
        <w:t>Presidente</w:t>
      </w:r>
      <w:proofErr w:type="gramEnd"/>
      <w:r w:rsidRPr="00C21F99">
        <w:rPr>
          <w:rStyle w:val="ms-rtefontface-1"/>
          <w:rFonts w:ascii="Tahoma" w:eastAsia="Times New Roman" w:hAnsi="Tahoma" w:cs="Tahoma"/>
          <w:color w:val="333333"/>
          <w:sz w:val="20"/>
          <w:szCs w:val="20"/>
          <w:bdr w:val="none" w:sz="0" w:space="0" w:color="auto" w:frame="1"/>
          <w:shd w:val="clear" w:color="auto" w:fill="FFFFFF"/>
          <w:lang w:eastAsia="es-ES"/>
        </w:rPr>
        <w:t xml:space="preserve"> del Claustro Científico del ISCIII.</w:t>
      </w:r>
    </w:p>
    <w:p w14:paraId="259C18B8" w14:textId="71772645" w:rsidR="005012BB" w:rsidRDefault="3CAC7635" w:rsidP="61EABF03">
      <w:pPr>
        <w:pStyle w:val="Ttulo4"/>
        <w:shd w:val="clear" w:color="auto" w:fill="FFFFFF" w:themeFill="background1"/>
        <w:spacing w:before="0"/>
        <w:jc w:val="both"/>
        <w:rPr>
          <w:rFonts w:ascii="Tahoma" w:eastAsia="Times New Roman" w:hAnsi="Tahoma" w:cs="Tahoma"/>
          <w:b/>
          <w:bCs/>
          <w:color w:val="333333"/>
          <w:sz w:val="21"/>
          <w:szCs w:val="21"/>
          <w:lang w:eastAsia="es-ES"/>
        </w:rPr>
      </w:pPr>
      <w:r w:rsidRPr="61EABF03">
        <w:rPr>
          <w:rStyle w:val="ms-rtethemeforecolor-5-4"/>
          <w:rFonts w:ascii="Tahoma" w:hAnsi="Tahoma" w:cs="Tahoma"/>
          <w:b/>
          <w:bCs/>
          <w:color w:val="005594"/>
        </w:rPr>
        <w:t>PRESIDENTA CLAUSTRO CIENTÍFICO</w:t>
      </w:r>
      <w:r w:rsidR="7360934C" w:rsidRPr="61EABF03">
        <w:rPr>
          <w:rStyle w:val="ms-rtethemeforecolor-5-4"/>
          <w:rFonts w:ascii="Tahoma" w:hAnsi="Tahoma" w:cs="Tahoma"/>
          <w:b/>
          <w:bCs/>
          <w:color w:val="005594"/>
        </w:rPr>
        <w:t xml:space="preserve"> </w:t>
      </w:r>
    </w:p>
    <w:p w14:paraId="66EBEBFA" w14:textId="77777777" w:rsidR="005012BB" w:rsidRDefault="468AA983" w:rsidP="61EABF03">
      <w:pPr>
        <w:jc w:val="both"/>
        <w:rPr>
          <w:rFonts w:ascii="Tahoma" w:eastAsia="Times New Roman" w:hAnsi="Tahoma" w:cs="Tahoma"/>
          <w:b/>
          <w:bCs/>
          <w:color w:val="333333"/>
          <w:sz w:val="21"/>
          <w:szCs w:val="21"/>
          <w:bdr w:val="none" w:sz="0" w:space="0" w:color="auto" w:frame="1"/>
          <w:shd w:val="clear" w:color="auto" w:fill="FFFFFF"/>
          <w:lang w:eastAsia="es-ES"/>
        </w:rPr>
      </w:pPr>
      <w:r w:rsidRPr="005012BB">
        <w:rPr>
          <w:rFonts w:ascii="Tahoma" w:eastAsia="Times New Roman" w:hAnsi="Tahoma" w:cs="Tahoma"/>
          <w:b/>
          <w:bCs/>
          <w:color w:val="333333"/>
          <w:sz w:val="21"/>
          <w:szCs w:val="21"/>
          <w:bdr w:val="none" w:sz="0" w:space="0" w:color="auto" w:frame="1"/>
          <w:shd w:val="clear" w:color="auto" w:fill="FFFFFF"/>
          <w:lang w:eastAsia="es-ES"/>
        </w:rPr>
        <w:t>Sonia Vázquez Morón</w:t>
      </w:r>
    </w:p>
    <w:p w14:paraId="0D0B940D" w14:textId="05657BBD" w:rsidR="00C21F99" w:rsidRDefault="3F7C11D1" w:rsidP="00F05D62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rStyle w:val="ms-rtefontface-1"/>
          <w:rFonts w:ascii="Tahoma" w:hAnsi="Tahoma" w:cs="Tahoma"/>
          <w:color w:val="333333"/>
          <w:sz w:val="20"/>
          <w:szCs w:val="20"/>
        </w:rPr>
      </w:pPr>
      <w:r w:rsidRPr="61EABF03">
        <w:rPr>
          <w:rStyle w:val="ms-rtefontface-1"/>
          <w:rFonts w:ascii="Tahoma" w:hAnsi="Tahoma" w:cs="Tahoma"/>
          <w:color w:val="333333"/>
          <w:sz w:val="20"/>
          <w:szCs w:val="20"/>
        </w:rPr>
        <w:t xml:space="preserve">Licenciada en Biología por la Universidad de Navarra y </w:t>
      </w:r>
      <w:r w:rsidR="5B2A03D9" w:rsidRPr="61EABF03">
        <w:rPr>
          <w:rStyle w:val="ms-rtefontface-1"/>
          <w:rFonts w:ascii="Tahoma" w:hAnsi="Tahoma" w:cs="Tahoma"/>
          <w:color w:val="333333"/>
          <w:sz w:val="20"/>
          <w:szCs w:val="20"/>
        </w:rPr>
        <w:t>licenciada</w:t>
      </w:r>
      <w:r w:rsidRPr="61EABF03">
        <w:rPr>
          <w:rStyle w:val="ms-rtefontface-1"/>
          <w:rFonts w:ascii="Tahoma" w:hAnsi="Tahoma" w:cs="Tahoma"/>
          <w:color w:val="333333"/>
          <w:sz w:val="20"/>
          <w:szCs w:val="20"/>
        </w:rPr>
        <w:t xml:space="preserve"> en Bioquímica por la Universidad de Salamanca.</w:t>
      </w:r>
      <w:r w:rsidR="132AF6C8" w:rsidRPr="61EABF03">
        <w:rPr>
          <w:rStyle w:val="ms-rtefontface-1"/>
          <w:rFonts w:ascii="Tahoma" w:hAnsi="Tahoma" w:cs="Tahoma"/>
          <w:color w:val="333333"/>
          <w:sz w:val="20"/>
          <w:szCs w:val="20"/>
        </w:rPr>
        <w:t xml:space="preserve"> Doctora </w:t>
      </w:r>
      <w:r w:rsidR="209DF0E6" w:rsidRPr="61EABF03">
        <w:rPr>
          <w:rStyle w:val="ms-rtefontface-1"/>
          <w:rFonts w:ascii="Tahoma" w:hAnsi="Tahoma" w:cs="Tahoma"/>
          <w:color w:val="333333"/>
          <w:sz w:val="20"/>
          <w:szCs w:val="20"/>
        </w:rPr>
        <w:t xml:space="preserve">por la Universidad Complutense de Madrid </w:t>
      </w:r>
      <w:r w:rsidR="575461DB" w:rsidRPr="61EABF03">
        <w:rPr>
          <w:rStyle w:val="ms-rtefontface-1"/>
          <w:rFonts w:ascii="Tahoma" w:hAnsi="Tahoma" w:cs="Tahoma"/>
          <w:color w:val="333333"/>
          <w:sz w:val="20"/>
          <w:szCs w:val="20"/>
        </w:rPr>
        <w:t xml:space="preserve">dentro del </w:t>
      </w:r>
      <w:r w:rsidR="6AF5020B" w:rsidRPr="61EABF03">
        <w:rPr>
          <w:rStyle w:val="ms-rtefontface-1"/>
          <w:rFonts w:ascii="Tahoma" w:hAnsi="Tahoma" w:cs="Tahoma"/>
          <w:color w:val="333333"/>
          <w:sz w:val="20"/>
          <w:szCs w:val="20"/>
        </w:rPr>
        <w:t xml:space="preserve">programa de Microbiología y Parasitología. Científica Titular </w:t>
      </w:r>
      <w:r w:rsidR="4EB94503" w:rsidRPr="61EABF03">
        <w:rPr>
          <w:rStyle w:val="ms-rtefontface-1"/>
          <w:rFonts w:ascii="Tahoma" w:hAnsi="Tahoma" w:cs="Tahoma"/>
          <w:color w:val="333333"/>
          <w:sz w:val="20"/>
          <w:szCs w:val="20"/>
        </w:rPr>
        <w:t xml:space="preserve">de OPI </w:t>
      </w:r>
      <w:r w:rsidR="6AF5020B" w:rsidRPr="61EABF03">
        <w:rPr>
          <w:rStyle w:val="ms-rtefontface-1"/>
          <w:rFonts w:ascii="Tahoma" w:hAnsi="Tahoma" w:cs="Tahoma"/>
          <w:color w:val="333333"/>
          <w:sz w:val="20"/>
          <w:szCs w:val="20"/>
        </w:rPr>
        <w:t xml:space="preserve">en el Laboratorio de Referencia e </w:t>
      </w:r>
      <w:r w:rsidR="1B1ACEF3" w:rsidRPr="61EABF03">
        <w:rPr>
          <w:rStyle w:val="ms-rtefontface-1"/>
          <w:rFonts w:ascii="Tahoma" w:hAnsi="Tahoma" w:cs="Tahoma"/>
          <w:color w:val="333333"/>
          <w:sz w:val="20"/>
          <w:szCs w:val="20"/>
        </w:rPr>
        <w:t xml:space="preserve">Investigación </w:t>
      </w:r>
      <w:r w:rsidR="29F4FE05" w:rsidRPr="61EABF03">
        <w:rPr>
          <w:rStyle w:val="ms-rtefontface-1"/>
          <w:rFonts w:ascii="Tahoma" w:hAnsi="Tahoma" w:cs="Tahoma"/>
          <w:color w:val="333333"/>
          <w:sz w:val="20"/>
          <w:szCs w:val="20"/>
        </w:rPr>
        <w:t>en</w:t>
      </w:r>
      <w:r w:rsidR="1B1ACEF3" w:rsidRPr="61EABF03">
        <w:rPr>
          <w:rStyle w:val="ms-rtefontface-1"/>
          <w:rFonts w:ascii="Tahoma" w:hAnsi="Tahoma" w:cs="Tahoma"/>
          <w:color w:val="333333"/>
          <w:sz w:val="20"/>
          <w:szCs w:val="20"/>
        </w:rPr>
        <w:t xml:space="preserve"> Virus Respiratorios del Centro Nacional de Microbiología</w:t>
      </w:r>
      <w:r w:rsidR="58B69644" w:rsidRPr="61EABF03">
        <w:rPr>
          <w:rStyle w:val="ms-rtefontface-1"/>
          <w:rFonts w:ascii="Tahoma" w:hAnsi="Tahoma" w:cs="Tahoma"/>
          <w:color w:val="333333"/>
          <w:sz w:val="20"/>
          <w:szCs w:val="20"/>
        </w:rPr>
        <w:t xml:space="preserve"> (ISCIII</w:t>
      </w:r>
    </w:p>
    <w:p w14:paraId="2148C639" w14:textId="77777777" w:rsidR="00F05D62" w:rsidRPr="00F05D62" w:rsidRDefault="00F05D62" w:rsidP="00F05D62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rFonts w:ascii="Tahoma" w:hAnsi="Tahoma" w:cs="Tahoma"/>
          <w:color w:val="333333"/>
          <w:sz w:val="20"/>
          <w:szCs w:val="20"/>
        </w:rPr>
      </w:pPr>
    </w:p>
    <w:p w14:paraId="44FA3C2C" w14:textId="77777777" w:rsidR="00615355" w:rsidRPr="00C21F99" w:rsidRDefault="00615355" w:rsidP="00C21F99">
      <w:pPr>
        <w:pStyle w:val="Ttulo4"/>
        <w:shd w:val="clear" w:color="auto" w:fill="FFFFFF"/>
        <w:spacing w:before="0"/>
        <w:jc w:val="both"/>
        <w:textAlignment w:val="baseline"/>
        <w:rPr>
          <w:rStyle w:val="ms-rtethemeforecolor-5-4"/>
          <w:rFonts w:ascii="Tahoma" w:hAnsi="Tahoma" w:cs="Tahoma"/>
          <w:b/>
          <w:bCs/>
          <w:color w:val="005594"/>
          <w:bdr w:val="none" w:sz="0" w:space="0" w:color="auto" w:frame="1"/>
        </w:rPr>
      </w:pPr>
      <w:r w:rsidRPr="00C21F99">
        <w:rPr>
          <w:rStyle w:val="ms-rtethemeforecolor-5-4"/>
          <w:rFonts w:ascii="Tahoma" w:hAnsi="Tahoma" w:cs="Tahoma"/>
          <w:b/>
          <w:bCs/>
          <w:color w:val="005594"/>
          <w:bdr w:val="none" w:sz="0" w:space="0" w:color="auto" w:frame="1"/>
        </w:rPr>
        <w:t>EXPERTA EXTERNA</w:t>
      </w:r>
    </w:p>
    <w:p w14:paraId="600BC0CC" w14:textId="77777777" w:rsidR="00C21F99" w:rsidRDefault="00615355" w:rsidP="00C21F99">
      <w:pPr>
        <w:jc w:val="both"/>
        <w:rPr>
          <w:rFonts w:ascii="Tahoma" w:eastAsia="Times New Roman" w:hAnsi="Tahoma" w:cs="Tahoma"/>
          <w:b/>
          <w:bCs/>
          <w:color w:val="333333"/>
          <w:sz w:val="21"/>
          <w:szCs w:val="21"/>
          <w:bdr w:val="none" w:sz="0" w:space="0" w:color="auto" w:frame="1"/>
          <w:shd w:val="clear" w:color="auto" w:fill="FFFFFF"/>
          <w:lang w:eastAsia="es-ES"/>
        </w:rPr>
      </w:pPr>
      <w:r w:rsidRPr="00615355">
        <w:rPr>
          <w:rFonts w:ascii="Tahoma" w:eastAsia="Times New Roman" w:hAnsi="Tahoma" w:cs="Tahoma"/>
          <w:b/>
          <w:bCs/>
          <w:color w:val="333333"/>
          <w:sz w:val="21"/>
          <w:szCs w:val="21"/>
          <w:bdr w:val="none" w:sz="0" w:space="0" w:color="auto" w:frame="1"/>
          <w:shd w:val="clear" w:color="auto" w:fill="FFFFFF"/>
          <w:lang w:eastAsia="es-ES"/>
        </w:rPr>
        <w:t xml:space="preserve">Pastora Samper </w:t>
      </w:r>
    </w:p>
    <w:p w14:paraId="0E27B00A" w14:textId="3078EB6D" w:rsidR="00C21F99" w:rsidRPr="00F05D62" w:rsidRDefault="00C21F99" w:rsidP="00C21F99">
      <w:pPr>
        <w:jc w:val="both"/>
        <w:rPr>
          <w:sz w:val="20"/>
          <w:szCs w:val="20"/>
        </w:rPr>
      </w:pPr>
      <w:r w:rsidRPr="00C21F99">
        <w:rPr>
          <w:rStyle w:val="ms-rtefontface-1"/>
          <w:rFonts w:ascii="Tahoma" w:eastAsia="Times New Roman" w:hAnsi="Tahoma" w:cs="Tahoma"/>
          <w:color w:val="333333"/>
          <w:sz w:val="20"/>
          <w:szCs w:val="20"/>
          <w:bdr w:val="none" w:sz="0" w:space="0" w:color="auto" w:frame="1"/>
          <w:shd w:val="clear" w:color="auto" w:fill="FFFFFF"/>
          <w:lang w:eastAsia="es-ES"/>
        </w:rPr>
        <w:t xml:space="preserve">Doctora en Ciencias Físicas por la Universidad Autónoma de Madrid. Comisionada para la acción internacional de la </w:t>
      </w:r>
      <w:proofErr w:type="spellStart"/>
      <w:r w:rsidRPr="00C21F99">
        <w:rPr>
          <w:rStyle w:val="ms-rtefontface-1"/>
          <w:rFonts w:ascii="Tahoma" w:eastAsia="Times New Roman" w:hAnsi="Tahoma" w:cs="Tahoma"/>
          <w:color w:val="333333"/>
          <w:sz w:val="20"/>
          <w:szCs w:val="20"/>
          <w:bdr w:val="none" w:sz="0" w:space="0" w:color="auto" w:frame="1"/>
          <w:shd w:val="clear" w:color="auto" w:fill="FFFFFF"/>
          <w:lang w:eastAsia="es-ES"/>
        </w:rPr>
        <w:t>Universitat</w:t>
      </w:r>
      <w:proofErr w:type="spellEnd"/>
      <w:r w:rsidRPr="00C21F99">
        <w:rPr>
          <w:rStyle w:val="ms-rtefontface-1"/>
          <w:rFonts w:ascii="Tahoma" w:eastAsia="Times New Roman" w:hAnsi="Tahoma" w:cs="Tahoma"/>
          <w:color w:val="333333"/>
          <w:sz w:val="20"/>
          <w:szCs w:val="20"/>
          <w:bdr w:val="none" w:sz="0" w:space="0" w:color="auto" w:frame="1"/>
          <w:shd w:val="clear" w:color="auto" w:fill="FFFFFF"/>
          <w:lang w:eastAsia="es-ES"/>
        </w:rPr>
        <w:t xml:space="preserve"> Oberta de Catalunya. Profesora asociada de la Facultad de Medicina de la Universidad de Barcelona. Presidenta del grupo de expertos de ciencia abierta de la </w:t>
      </w:r>
      <w:proofErr w:type="spellStart"/>
      <w:r w:rsidRPr="00C21F99">
        <w:rPr>
          <w:rStyle w:val="ms-rtefontface-1"/>
          <w:rFonts w:ascii="Tahoma" w:eastAsia="Times New Roman" w:hAnsi="Tahoma" w:cs="Tahoma"/>
          <w:color w:val="333333"/>
          <w:sz w:val="20"/>
          <w:szCs w:val="20"/>
          <w:bdr w:val="none" w:sz="0" w:space="0" w:color="auto" w:frame="1"/>
          <w:shd w:val="clear" w:color="auto" w:fill="FFFFFF"/>
          <w:lang w:eastAsia="es-ES"/>
        </w:rPr>
        <w:t>European</w:t>
      </w:r>
      <w:proofErr w:type="spellEnd"/>
      <w:r w:rsidRPr="00C21F99">
        <w:rPr>
          <w:rStyle w:val="ms-rtefontface-1"/>
          <w:rFonts w:ascii="Tahoma" w:eastAsia="Times New Roman" w:hAnsi="Tahoma" w:cs="Tahoma"/>
          <w:color w:val="333333"/>
          <w:sz w:val="20"/>
          <w:szCs w:val="20"/>
          <w:bdr w:val="none" w:sz="0" w:space="0" w:color="auto" w:frame="1"/>
          <w:shd w:val="clear" w:color="auto" w:fill="FFFFFF"/>
          <w:lang w:eastAsia="es-ES"/>
        </w:rPr>
        <w:t xml:space="preserve"> </w:t>
      </w:r>
      <w:proofErr w:type="spellStart"/>
      <w:r w:rsidRPr="00C21F99">
        <w:rPr>
          <w:rStyle w:val="ms-rtefontface-1"/>
          <w:rFonts w:ascii="Tahoma" w:eastAsia="Times New Roman" w:hAnsi="Tahoma" w:cs="Tahoma"/>
          <w:color w:val="333333"/>
          <w:sz w:val="20"/>
          <w:szCs w:val="20"/>
          <w:bdr w:val="none" w:sz="0" w:space="0" w:color="auto" w:frame="1"/>
          <w:shd w:val="clear" w:color="auto" w:fill="FFFFFF"/>
          <w:lang w:eastAsia="es-ES"/>
        </w:rPr>
        <w:t>University</w:t>
      </w:r>
      <w:proofErr w:type="spellEnd"/>
      <w:r w:rsidRPr="00C21F99">
        <w:rPr>
          <w:rStyle w:val="ms-rtefontface-1"/>
          <w:rFonts w:ascii="Tahoma" w:eastAsia="Times New Roman" w:hAnsi="Tahoma" w:cs="Tahoma"/>
          <w:color w:val="333333"/>
          <w:sz w:val="20"/>
          <w:szCs w:val="20"/>
          <w:bdr w:val="none" w:sz="0" w:space="0" w:color="auto" w:frame="1"/>
          <w:shd w:val="clear" w:color="auto" w:fill="FFFFFF"/>
          <w:lang w:eastAsia="es-ES"/>
        </w:rPr>
        <w:t xml:space="preserve"> </w:t>
      </w:r>
      <w:proofErr w:type="spellStart"/>
      <w:r w:rsidRPr="00C21F99">
        <w:rPr>
          <w:rStyle w:val="ms-rtefontface-1"/>
          <w:rFonts w:ascii="Tahoma" w:eastAsia="Times New Roman" w:hAnsi="Tahoma" w:cs="Tahoma"/>
          <w:color w:val="333333"/>
          <w:sz w:val="20"/>
          <w:szCs w:val="20"/>
          <w:bdr w:val="none" w:sz="0" w:space="0" w:color="auto" w:frame="1"/>
          <w:shd w:val="clear" w:color="auto" w:fill="FFFFFF"/>
          <w:lang w:eastAsia="es-ES"/>
        </w:rPr>
        <w:t>Association</w:t>
      </w:r>
      <w:proofErr w:type="spellEnd"/>
      <w:r w:rsidRPr="00C21F99">
        <w:rPr>
          <w:rStyle w:val="ms-rtefontface-1"/>
          <w:rFonts w:ascii="Tahoma" w:eastAsia="Times New Roman" w:hAnsi="Tahoma" w:cs="Tahoma"/>
          <w:color w:val="333333"/>
          <w:sz w:val="20"/>
          <w:szCs w:val="20"/>
          <w:bdr w:val="none" w:sz="0" w:space="0" w:color="auto" w:frame="1"/>
          <w:shd w:val="clear" w:color="auto" w:fill="FFFFFF"/>
          <w:lang w:eastAsia="es-ES"/>
        </w:rPr>
        <w:t>. Fue gerente del IIS IDIBAPS (2010-2016) y del CIBERDEM (2009-2010).</w:t>
      </w:r>
      <w:bookmarkStart w:id="0" w:name="_GoBack"/>
      <w:bookmarkEnd w:id="0"/>
    </w:p>
    <w:sectPr w:rsidR="00C21F99" w:rsidRPr="00F05D62" w:rsidSect="00F74112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E1582"/>
    <w:multiLevelType w:val="hybridMultilevel"/>
    <w:tmpl w:val="B8425734"/>
    <w:lvl w:ilvl="0" w:tplc="CD4432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70FD1"/>
    <w:multiLevelType w:val="multilevel"/>
    <w:tmpl w:val="F3444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3F3D82"/>
    <w:multiLevelType w:val="hybridMultilevel"/>
    <w:tmpl w:val="DAD0EE06"/>
    <w:lvl w:ilvl="0" w:tplc="34CE3790">
      <w:start w:val="1"/>
      <w:numFmt w:val="decimal"/>
      <w:lvlText w:val="%1."/>
      <w:lvlJc w:val="left"/>
      <w:pPr>
        <w:ind w:left="720" w:hanging="360"/>
      </w:pPr>
      <w:rPr>
        <w:rFonts w:ascii="inherit" w:hAnsi="inherit" w:hint="default"/>
        <w:b/>
        <w:color w:val="000000"/>
        <w:sz w:val="36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720F1"/>
    <w:multiLevelType w:val="multilevel"/>
    <w:tmpl w:val="EDCAE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591C81"/>
    <w:multiLevelType w:val="multilevel"/>
    <w:tmpl w:val="80E43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B6555B"/>
    <w:multiLevelType w:val="multilevel"/>
    <w:tmpl w:val="8B56D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28430B"/>
    <w:multiLevelType w:val="multilevel"/>
    <w:tmpl w:val="6CF69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6D0571"/>
    <w:multiLevelType w:val="hybridMultilevel"/>
    <w:tmpl w:val="9FB42636"/>
    <w:lvl w:ilvl="0" w:tplc="946ED652">
      <w:start w:val="1"/>
      <w:numFmt w:val="decimal"/>
      <w:lvlText w:val="%1."/>
      <w:lvlJc w:val="left"/>
      <w:pPr>
        <w:ind w:left="720" w:hanging="360"/>
      </w:pPr>
      <w:rPr>
        <w:rFonts w:ascii="inherit" w:hAnsi="inherit" w:hint="default"/>
        <w:b/>
        <w:color w:val="000000"/>
        <w:sz w:val="36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2A410C"/>
    <w:multiLevelType w:val="multilevel"/>
    <w:tmpl w:val="37089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13A30F7"/>
    <w:multiLevelType w:val="multilevel"/>
    <w:tmpl w:val="5F84B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5A96369"/>
    <w:multiLevelType w:val="multilevel"/>
    <w:tmpl w:val="06D6A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93A7ABD"/>
    <w:multiLevelType w:val="multilevel"/>
    <w:tmpl w:val="1554A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"/>
  </w:num>
  <w:num w:numId="3">
    <w:abstractNumId w:val="3"/>
  </w:num>
  <w:num w:numId="4">
    <w:abstractNumId w:val="9"/>
  </w:num>
  <w:num w:numId="5">
    <w:abstractNumId w:val="11"/>
  </w:num>
  <w:num w:numId="6">
    <w:abstractNumId w:val="4"/>
  </w:num>
  <w:num w:numId="7">
    <w:abstractNumId w:val="5"/>
  </w:num>
  <w:num w:numId="8">
    <w:abstractNumId w:val="6"/>
  </w:num>
  <w:num w:numId="9">
    <w:abstractNumId w:val="8"/>
  </w:num>
  <w:num w:numId="10">
    <w:abstractNumId w:val="2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112"/>
    <w:rsid w:val="0003669F"/>
    <w:rsid w:val="000555B8"/>
    <w:rsid w:val="00072363"/>
    <w:rsid w:val="0013383B"/>
    <w:rsid w:val="001F5252"/>
    <w:rsid w:val="00250DE6"/>
    <w:rsid w:val="003456CD"/>
    <w:rsid w:val="00394BE3"/>
    <w:rsid w:val="004D519A"/>
    <w:rsid w:val="005012BB"/>
    <w:rsid w:val="00592A0F"/>
    <w:rsid w:val="005F1304"/>
    <w:rsid w:val="00615355"/>
    <w:rsid w:val="00767172"/>
    <w:rsid w:val="008A1C21"/>
    <w:rsid w:val="00A47CA9"/>
    <w:rsid w:val="00BF2D32"/>
    <w:rsid w:val="00C21F99"/>
    <w:rsid w:val="00D3602C"/>
    <w:rsid w:val="00D42504"/>
    <w:rsid w:val="00DC1A08"/>
    <w:rsid w:val="00E25257"/>
    <w:rsid w:val="00EC35B5"/>
    <w:rsid w:val="00F05D62"/>
    <w:rsid w:val="00F74112"/>
    <w:rsid w:val="031EF254"/>
    <w:rsid w:val="0A21E07E"/>
    <w:rsid w:val="0DA1C97E"/>
    <w:rsid w:val="132AF6C8"/>
    <w:rsid w:val="17BACB5B"/>
    <w:rsid w:val="1AFE3DF2"/>
    <w:rsid w:val="1B1ACEF3"/>
    <w:rsid w:val="209DF0E6"/>
    <w:rsid w:val="24D13576"/>
    <w:rsid w:val="29F4FE05"/>
    <w:rsid w:val="2CCCE9FB"/>
    <w:rsid w:val="346AD97D"/>
    <w:rsid w:val="3BC067CE"/>
    <w:rsid w:val="3CAC7635"/>
    <w:rsid w:val="3D7EDA65"/>
    <w:rsid w:val="3F7C11D1"/>
    <w:rsid w:val="468AA983"/>
    <w:rsid w:val="4EB94503"/>
    <w:rsid w:val="575461DB"/>
    <w:rsid w:val="58B69644"/>
    <w:rsid w:val="5B2A03D9"/>
    <w:rsid w:val="6107BEED"/>
    <w:rsid w:val="61EABF03"/>
    <w:rsid w:val="6A2C59B6"/>
    <w:rsid w:val="6AF5020B"/>
    <w:rsid w:val="703EF934"/>
    <w:rsid w:val="7360934C"/>
    <w:rsid w:val="7814D315"/>
    <w:rsid w:val="786FD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98F8B"/>
  <w15:chartTrackingRefBased/>
  <w15:docId w15:val="{21405AE5-880C-49B6-BC46-1231A8C89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456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F741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456C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D4250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lementor-icon-list-item">
    <w:name w:val="elementor-icon-list-item"/>
    <w:basedOn w:val="Normal"/>
    <w:rsid w:val="00F74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lementor-icon-list-text">
    <w:name w:val="elementor-icon-list-text"/>
    <w:basedOn w:val="Fuentedeprrafopredeter"/>
    <w:rsid w:val="00F74112"/>
  </w:style>
  <w:style w:type="character" w:customStyle="1" w:styleId="Ttulo2Car">
    <w:name w:val="Título 2 Car"/>
    <w:basedOn w:val="Fuentedeprrafopredeter"/>
    <w:link w:val="Ttulo2"/>
    <w:uiPriority w:val="9"/>
    <w:rsid w:val="00F74112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data-table-header-text">
    <w:name w:val="data-table-header-text"/>
    <w:basedOn w:val="Fuentedeprrafopredeter"/>
    <w:rsid w:val="00F74112"/>
  </w:style>
  <w:style w:type="character" w:customStyle="1" w:styleId="Ttulo1Car">
    <w:name w:val="Título 1 Car"/>
    <w:basedOn w:val="Fuentedeprrafopredeter"/>
    <w:link w:val="Ttulo1"/>
    <w:uiPriority w:val="9"/>
    <w:rsid w:val="003456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unhideWhenUsed/>
    <w:rsid w:val="00345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456C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3456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456CD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EC35B5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767172"/>
    <w:rPr>
      <w:b/>
      <w:bCs/>
    </w:rPr>
  </w:style>
  <w:style w:type="character" w:customStyle="1" w:styleId="Ttulo4Car">
    <w:name w:val="Título 4 Car"/>
    <w:basedOn w:val="Fuentedeprrafopredeter"/>
    <w:link w:val="Ttulo4"/>
    <w:uiPriority w:val="9"/>
    <w:rsid w:val="00D4250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ms-rtethemeforecolor-5-4">
    <w:name w:val="ms-rtethemeforecolor-5-4"/>
    <w:basedOn w:val="Fuentedeprrafopredeter"/>
    <w:rsid w:val="00D42504"/>
  </w:style>
  <w:style w:type="character" w:customStyle="1" w:styleId="ms-rtefontface-1">
    <w:name w:val="ms-rtefontface-1"/>
    <w:basedOn w:val="Fuentedeprrafopredeter"/>
    <w:rsid w:val="00D42504"/>
  </w:style>
  <w:style w:type="character" w:styleId="nfasis">
    <w:name w:val="Emphasis"/>
    <w:basedOn w:val="Fuentedeprrafopredeter"/>
    <w:uiPriority w:val="20"/>
    <w:qFormat/>
    <w:rsid w:val="00D42504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05D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5D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6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5439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21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12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8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40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87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21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56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89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33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05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94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88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36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82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03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97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66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34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622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53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214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972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35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47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69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25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9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153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43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1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24212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1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1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52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31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99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528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854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08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54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71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73402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197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885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422744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927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659764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390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513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426871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821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211924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200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156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79742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394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338588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986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70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392155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188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707481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19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999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161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898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9443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70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40661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290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272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008325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160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955893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340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731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817848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86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11870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220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744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823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738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6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905EF06DBE60F4DA1780EF66BCAC2AC" ma:contentTypeVersion="1" ma:contentTypeDescription="Crear nuevo documento." ma:contentTypeScope="" ma:versionID="7e9ba3cbe983b9cfa13a70f41224515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b5f0d48ff83a005300e43886532853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7E52F1B-43B2-4A65-880E-250749049A02}"/>
</file>

<file path=customXml/itemProps2.xml><?xml version="1.0" encoding="utf-8"?>
<ds:datastoreItem xmlns:ds="http://schemas.openxmlformats.org/officeDocument/2006/customXml" ds:itemID="{7B1ABD60-3AE2-4FFA-B3AE-5AE6418B1BA6}"/>
</file>

<file path=customXml/itemProps3.xml><?xml version="1.0" encoding="utf-8"?>
<ds:datastoreItem xmlns:ds="http://schemas.openxmlformats.org/officeDocument/2006/customXml" ds:itemID="{77F6E8D3-99E3-4424-8933-1A0E328F2F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346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M.Cristina Gomez-Chacón Galán</dc:creator>
  <cp:keywords/>
  <dc:description/>
  <cp:lastModifiedBy>M.Cristina Gomez-Chacón Galán</cp:lastModifiedBy>
  <cp:revision>2</cp:revision>
  <dcterms:created xsi:type="dcterms:W3CDTF">2024-06-17T11:41:00Z</dcterms:created>
  <dcterms:modified xsi:type="dcterms:W3CDTF">2024-06-17T11:41:00Z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0x0101005905EF06DBE60F4DA1780EF66BCAC2AC</vt:lpwstr>
  </property>
</Properties>
</file>